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995" w:rsidRDefault="00117ECD">
      <w:proofErr w:type="spellStart"/>
      <w:r>
        <w:t>Voki</w:t>
      </w:r>
      <w:proofErr w:type="spellEnd"/>
      <w:r>
        <w:t xml:space="preserve"> is a free service that allows you to create personalized speaking avatars that you can use for email, blogs, or on your profile.  You can use your own voice or you can use a computerized voice.  You can customize your avatars clothing and facial dimensions along with the color of your lips, skin tone, hair, etc.  </w:t>
      </w:r>
    </w:p>
    <w:sectPr w:rsidR="000A5995" w:rsidSect="000A59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7ECD"/>
    <w:rsid w:val="000A5995"/>
    <w:rsid w:val="00117E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9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Words>
  <Characters>274</Characters>
  <Application>Microsoft Office Word</Application>
  <DocSecurity>0</DocSecurity>
  <Lines>2</Lines>
  <Paragraphs>1</Paragraphs>
  <ScaleCrop>false</ScaleCrop>
  <Company/>
  <LinksUpToDate>false</LinksUpToDate>
  <CharactersWithSpaces>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student1490</dc:creator>
  <cp:lastModifiedBy>student1490</cp:lastModifiedBy>
  <cp:revision>1</cp:revision>
  <dcterms:created xsi:type="dcterms:W3CDTF">2011-05-17T14:38:00Z</dcterms:created>
  <dcterms:modified xsi:type="dcterms:W3CDTF">2011-05-17T14:40:00Z</dcterms:modified>
</cp:coreProperties>
</file>